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073E" w:rsidRPr="00916F62" w:rsidRDefault="000F073E" w:rsidP="000F073E">
      <w:pPr>
        <w:jc w:val="both"/>
        <w:rPr>
          <w:rFonts w:cstheme="minorHAnsi"/>
          <w:sz w:val="24"/>
          <w:szCs w:val="24"/>
        </w:rPr>
      </w:pPr>
      <w:r w:rsidRPr="00916F62">
        <w:rPr>
          <w:rFonts w:cstheme="minorHAnsi"/>
          <w:sz w:val="24"/>
          <w:szCs w:val="24"/>
        </w:rPr>
        <w:t xml:space="preserve">Running Head: </w:t>
      </w:r>
      <w:r>
        <w:rPr>
          <w:rFonts w:cstheme="minorHAnsi"/>
          <w:sz w:val="24"/>
          <w:szCs w:val="24"/>
        </w:rPr>
        <w:t>WEB BASED STANDARDS-BASED UNIT ASSESSEMENT INFORMATION REVIEW</w:t>
      </w:r>
      <w:r w:rsidRPr="00916F62">
        <w:rPr>
          <w:rFonts w:cstheme="minorHAnsi"/>
          <w:sz w:val="24"/>
          <w:szCs w:val="24"/>
        </w:rPr>
        <w:t xml:space="preserve"> </w:t>
      </w:r>
      <w:r>
        <w:rPr>
          <w:rFonts w:cstheme="minorHAnsi"/>
          <w:sz w:val="24"/>
          <w:szCs w:val="24"/>
        </w:rPr>
        <w:t xml:space="preserve">               </w:t>
      </w:r>
      <w:r w:rsidRPr="00916F62">
        <w:rPr>
          <w:rFonts w:cstheme="minorHAnsi"/>
          <w:sz w:val="24"/>
          <w:szCs w:val="24"/>
        </w:rPr>
        <w:t>1</w:t>
      </w:r>
    </w:p>
    <w:p w:rsidR="000F073E" w:rsidRPr="00916F62" w:rsidRDefault="000F073E" w:rsidP="000F073E">
      <w:pPr>
        <w:rPr>
          <w:rFonts w:cstheme="minorHAnsi"/>
          <w:sz w:val="24"/>
          <w:szCs w:val="24"/>
        </w:rPr>
      </w:pPr>
      <w:r w:rsidRPr="00916F62">
        <w:rPr>
          <w:rFonts w:cstheme="minorHAnsi"/>
          <w:sz w:val="24"/>
          <w:szCs w:val="24"/>
        </w:rPr>
        <w:t xml:space="preserve">                         </w:t>
      </w:r>
    </w:p>
    <w:p w:rsidR="000F073E" w:rsidRPr="00916F62" w:rsidRDefault="000F073E" w:rsidP="000F073E">
      <w:pPr>
        <w:rPr>
          <w:rFonts w:cstheme="minorHAnsi"/>
          <w:sz w:val="24"/>
          <w:szCs w:val="24"/>
        </w:rPr>
      </w:pPr>
    </w:p>
    <w:p w:rsidR="000F073E" w:rsidRPr="00916F62" w:rsidRDefault="000F073E" w:rsidP="000F073E">
      <w:pPr>
        <w:rPr>
          <w:rFonts w:cstheme="minorHAnsi"/>
          <w:sz w:val="24"/>
          <w:szCs w:val="24"/>
        </w:rPr>
      </w:pPr>
    </w:p>
    <w:p w:rsidR="000F073E" w:rsidRPr="00916F62" w:rsidRDefault="000F073E" w:rsidP="000F073E">
      <w:pPr>
        <w:rPr>
          <w:rFonts w:cstheme="minorHAnsi"/>
          <w:sz w:val="24"/>
          <w:szCs w:val="24"/>
        </w:rPr>
      </w:pPr>
    </w:p>
    <w:p w:rsidR="000F073E" w:rsidRPr="00916F62" w:rsidRDefault="000F073E" w:rsidP="000F073E">
      <w:pPr>
        <w:rPr>
          <w:rFonts w:cstheme="minorHAnsi"/>
          <w:sz w:val="24"/>
          <w:szCs w:val="24"/>
        </w:rPr>
      </w:pPr>
    </w:p>
    <w:p w:rsidR="000F073E" w:rsidRPr="00916F62" w:rsidRDefault="000F073E" w:rsidP="000F073E">
      <w:pPr>
        <w:rPr>
          <w:rFonts w:cstheme="minorHAnsi"/>
          <w:sz w:val="24"/>
          <w:szCs w:val="24"/>
        </w:rPr>
      </w:pPr>
    </w:p>
    <w:p w:rsidR="000F073E" w:rsidRPr="00916F62" w:rsidRDefault="000F073E" w:rsidP="000F073E">
      <w:pPr>
        <w:rPr>
          <w:rFonts w:cstheme="minorHAnsi"/>
          <w:sz w:val="24"/>
          <w:szCs w:val="24"/>
        </w:rPr>
      </w:pPr>
    </w:p>
    <w:p w:rsidR="000F073E" w:rsidRPr="00916F62" w:rsidRDefault="000F073E" w:rsidP="000F073E">
      <w:pPr>
        <w:jc w:val="center"/>
        <w:rPr>
          <w:rFonts w:cstheme="minorHAnsi"/>
          <w:sz w:val="24"/>
          <w:szCs w:val="24"/>
        </w:rPr>
      </w:pPr>
      <w:r>
        <w:rPr>
          <w:rFonts w:cstheme="minorHAnsi"/>
          <w:sz w:val="24"/>
          <w:szCs w:val="24"/>
        </w:rPr>
        <w:t>WEB Standards-based Unit and Assessment</w:t>
      </w:r>
    </w:p>
    <w:p w:rsidR="000F073E" w:rsidRPr="00916F62" w:rsidRDefault="000F073E" w:rsidP="000F073E">
      <w:pPr>
        <w:jc w:val="center"/>
        <w:rPr>
          <w:rFonts w:cstheme="minorHAnsi"/>
          <w:sz w:val="24"/>
          <w:szCs w:val="24"/>
        </w:rPr>
      </w:pPr>
      <w:r w:rsidRPr="00916F62">
        <w:rPr>
          <w:rFonts w:cstheme="minorHAnsi"/>
          <w:sz w:val="24"/>
          <w:szCs w:val="24"/>
        </w:rPr>
        <w:t>Michael Eppinger</w:t>
      </w:r>
    </w:p>
    <w:p w:rsidR="000F073E" w:rsidRPr="00916F62" w:rsidRDefault="000F073E" w:rsidP="000F073E">
      <w:pPr>
        <w:jc w:val="center"/>
        <w:rPr>
          <w:rFonts w:ascii="Times New Roman" w:hAnsi="Times New Roman" w:cs="Times New Roman"/>
          <w:sz w:val="24"/>
          <w:szCs w:val="24"/>
        </w:rPr>
      </w:pPr>
      <w:r w:rsidRPr="00916F62">
        <w:rPr>
          <w:rFonts w:ascii="Times New Roman" w:hAnsi="Times New Roman" w:cs="Times New Roman"/>
          <w:sz w:val="24"/>
          <w:szCs w:val="24"/>
        </w:rPr>
        <w:t>(</w:t>
      </w:r>
      <w:r>
        <w:rPr>
          <w:rFonts w:ascii="Times New Roman" w:hAnsi="Times New Roman" w:cs="Times New Roman"/>
          <w:sz w:val="24"/>
          <w:szCs w:val="24"/>
        </w:rPr>
        <w:t xml:space="preserve">Principles of Curriculum and </w:t>
      </w:r>
      <w:r w:rsidR="00233A7D">
        <w:rPr>
          <w:rFonts w:ascii="Times New Roman" w:hAnsi="Times New Roman" w:cs="Times New Roman"/>
          <w:sz w:val="24"/>
          <w:szCs w:val="24"/>
        </w:rPr>
        <w:t>Assessment</w:t>
      </w:r>
      <w:r w:rsidRPr="00916F62">
        <w:rPr>
          <w:rFonts w:ascii="Times New Roman" w:hAnsi="Times New Roman" w:cs="Times New Roman"/>
          <w:sz w:val="24"/>
          <w:szCs w:val="24"/>
        </w:rPr>
        <w:t>, T</w:t>
      </w:r>
      <w:r>
        <w:rPr>
          <w:rFonts w:ascii="Times New Roman" w:hAnsi="Times New Roman" w:cs="Times New Roman"/>
          <w:sz w:val="24"/>
          <w:szCs w:val="24"/>
        </w:rPr>
        <w:t>CH</w:t>
      </w:r>
      <w:r w:rsidRPr="00916F62">
        <w:rPr>
          <w:rFonts w:ascii="Times New Roman" w:hAnsi="Times New Roman" w:cs="Times New Roman"/>
          <w:sz w:val="24"/>
          <w:szCs w:val="24"/>
        </w:rPr>
        <w:t xml:space="preserve"> 6</w:t>
      </w:r>
      <w:r>
        <w:rPr>
          <w:rFonts w:ascii="Times New Roman" w:hAnsi="Times New Roman" w:cs="Times New Roman"/>
          <w:sz w:val="24"/>
          <w:szCs w:val="24"/>
        </w:rPr>
        <w:t>26</w:t>
      </w:r>
      <w:r w:rsidRPr="00916F62">
        <w:rPr>
          <w:rFonts w:ascii="Times New Roman" w:hAnsi="Times New Roman" w:cs="Times New Roman"/>
          <w:sz w:val="24"/>
          <w:szCs w:val="24"/>
        </w:rPr>
        <w:t>)</w:t>
      </w:r>
    </w:p>
    <w:p w:rsidR="000F073E" w:rsidRPr="00916F62" w:rsidRDefault="000F073E" w:rsidP="000F073E">
      <w:pPr>
        <w:jc w:val="center"/>
        <w:rPr>
          <w:rFonts w:cstheme="minorHAnsi"/>
          <w:sz w:val="24"/>
          <w:szCs w:val="24"/>
        </w:rPr>
      </w:pPr>
      <w:r w:rsidRPr="00916F62">
        <w:rPr>
          <w:rFonts w:cstheme="minorHAnsi"/>
          <w:sz w:val="24"/>
          <w:szCs w:val="24"/>
        </w:rPr>
        <w:t>Marian University</w:t>
      </w:r>
    </w:p>
    <w:p w:rsidR="000F073E" w:rsidRDefault="000F073E" w:rsidP="000F073E">
      <w:pPr>
        <w:jc w:val="center"/>
        <w:rPr>
          <w:rFonts w:cstheme="minorHAnsi"/>
          <w:sz w:val="24"/>
          <w:szCs w:val="24"/>
        </w:rPr>
      </w:pPr>
      <w:r>
        <w:rPr>
          <w:rFonts w:cstheme="minorHAnsi"/>
          <w:sz w:val="24"/>
          <w:szCs w:val="24"/>
        </w:rPr>
        <w:t>9</w:t>
      </w:r>
      <w:r w:rsidRPr="00916F62">
        <w:rPr>
          <w:rFonts w:cstheme="minorHAnsi"/>
          <w:sz w:val="24"/>
          <w:szCs w:val="24"/>
        </w:rPr>
        <w:t>.</w:t>
      </w:r>
      <w:r>
        <w:rPr>
          <w:rFonts w:cstheme="minorHAnsi"/>
          <w:sz w:val="24"/>
          <w:szCs w:val="24"/>
        </w:rPr>
        <w:t>12.</w:t>
      </w:r>
      <w:r w:rsidRPr="00916F62">
        <w:rPr>
          <w:rFonts w:cstheme="minorHAnsi"/>
          <w:sz w:val="24"/>
          <w:szCs w:val="24"/>
        </w:rPr>
        <w:t>2011</w:t>
      </w:r>
    </w:p>
    <w:p w:rsidR="000F073E" w:rsidRDefault="000F073E" w:rsidP="000F073E">
      <w:pPr>
        <w:jc w:val="center"/>
        <w:rPr>
          <w:rFonts w:cstheme="minorHAnsi"/>
          <w:sz w:val="24"/>
          <w:szCs w:val="24"/>
        </w:rPr>
      </w:pPr>
    </w:p>
    <w:p w:rsidR="000F073E" w:rsidRDefault="000F073E" w:rsidP="000F073E">
      <w:pPr>
        <w:jc w:val="center"/>
        <w:rPr>
          <w:rFonts w:cstheme="minorHAnsi"/>
          <w:sz w:val="24"/>
          <w:szCs w:val="24"/>
        </w:rPr>
      </w:pPr>
    </w:p>
    <w:p w:rsidR="000F073E" w:rsidRDefault="000F073E" w:rsidP="000F073E">
      <w:pPr>
        <w:jc w:val="center"/>
        <w:rPr>
          <w:rFonts w:cstheme="minorHAnsi"/>
          <w:sz w:val="24"/>
          <w:szCs w:val="24"/>
        </w:rPr>
      </w:pPr>
    </w:p>
    <w:p w:rsidR="000F073E" w:rsidRDefault="000F073E" w:rsidP="000F073E">
      <w:pPr>
        <w:jc w:val="center"/>
        <w:rPr>
          <w:rFonts w:cstheme="minorHAnsi"/>
          <w:sz w:val="24"/>
          <w:szCs w:val="24"/>
        </w:rPr>
      </w:pPr>
    </w:p>
    <w:p w:rsidR="000F073E" w:rsidRDefault="000F073E" w:rsidP="000F073E">
      <w:pPr>
        <w:jc w:val="center"/>
        <w:rPr>
          <w:rFonts w:cstheme="minorHAnsi"/>
          <w:sz w:val="24"/>
          <w:szCs w:val="24"/>
        </w:rPr>
      </w:pPr>
    </w:p>
    <w:p w:rsidR="000F073E" w:rsidRDefault="000F073E" w:rsidP="000F073E">
      <w:pPr>
        <w:jc w:val="center"/>
        <w:rPr>
          <w:rFonts w:cstheme="minorHAnsi"/>
          <w:sz w:val="24"/>
          <w:szCs w:val="24"/>
        </w:rPr>
      </w:pPr>
    </w:p>
    <w:p w:rsidR="000F073E" w:rsidRDefault="000F073E" w:rsidP="000F073E">
      <w:pPr>
        <w:jc w:val="center"/>
        <w:rPr>
          <w:rFonts w:cstheme="minorHAnsi"/>
          <w:sz w:val="24"/>
          <w:szCs w:val="24"/>
        </w:rPr>
      </w:pPr>
    </w:p>
    <w:p w:rsidR="000F073E" w:rsidRDefault="000F073E" w:rsidP="000F073E">
      <w:pPr>
        <w:jc w:val="center"/>
        <w:rPr>
          <w:rFonts w:cstheme="minorHAnsi"/>
          <w:sz w:val="24"/>
          <w:szCs w:val="24"/>
        </w:rPr>
      </w:pPr>
    </w:p>
    <w:p w:rsidR="000F073E" w:rsidRDefault="000F073E" w:rsidP="000F073E">
      <w:pPr>
        <w:jc w:val="center"/>
        <w:rPr>
          <w:rFonts w:cstheme="minorHAnsi"/>
          <w:sz w:val="24"/>
          <w:szCs w:val="24"/>
        </w:rPr>
      </w:pPr>
    </w:p>
    <w:p w:rsidR="000F073E" w:rsidRDefault="000F073E" w:rsidP="000F073E">
      <w:pPr>
        <w:jc w:val="center"/>
        <w:rPr>
          <w:rFonts w:cstheme="minorHAnsi"/>
          <w:sz w:val="24"/>
          <w:szCs w:val="24"/>
        </w:rPr>
      </w:pPr>
    </w:p>
    <w:p w:rsidR="000F073E" w:rsidRDefault="000F073E" w:rsidP="000F073E">
      <w:pPr>
        <w:jc w:val="center"/>
        <w:rPr>
          <w:rFonts w:cstheme="minorHAnsi"/>
          <w:sz w:val="24"/>
          <w:szCs w:val="24"/>
        </w:rPr>
      </w:pPr>
    </w:p>
    <w:p w:rsidR="000F073E" w:rsidRDefault="000F073E" w:rsidP="000F073E">
      <w:pPr>
        <w:jc w:val="center"/>
        <w:rPr>
          <w:rFonts w:cstheme="minorHAnsi"/>
          <w:sz w:val="24"/>
          <w:szCs w:val="24"/>
        </w:rPr>
      </w:pPr>
    </w:p>
    <w:p w:rsidR="000F073E" w:rsidRDefault="000F073E" w:rsidP="000F073E">
      <w:pPr>
        <w:pStyle w:val="ListBullet"/>
        <w:numPr>
          <w:ilvl w:val="0"/>
          <w:numId w:val="0"/>
        </w:numPr>
        <w:ind w:left="360" w:hanging="360"/>
        <w:jc w:val="both"/>
      </w:pPr>
    </w:p>
    <w:p w:rsidR="000F073E" w:rsidRDefault="000F073E" w:rsidP="000F073E">
      <w:pPr>
        <w:pStyle w:val="ListBullet"/>
        <w:numPr>
          <w:ilvl w:val="0"/>
          <w:numId w:val="0"/>
        </w:numPr>
        <w:ind w:left="360" w:hanging="360"/>
        <w:jc w:val="both"/>
      </w:pPr>
    </w:p>
    <w:p w:rsidR="000F073E" w:rsidRDefault="000F073E" w:rsidP="000F073E">
      <w:pPr>
        <w:pStyle w:val="ListBullet"/>
        <w:numPr>
          <w:ilvl w:val="0"/>
          <w:numId w:val="0"/>
        </w:numPr>
        <w:ind w:left="360" w:hanging="360"/>
        <w:jc w:val="both"/>
      </w:pPr>
    </w:p>
    <w:p w:rsidR="000F073E" w:rsidRDefault="000F073E" w:rsidP="000F073E">
      <w:pPr>
        <w:pStyle w:val="ListBullet"/>
        <w:numPr>
          <w:ilvl w:val="0"/>
          <w:numId w:val="0"/>
        </w:numPr>
        <w:ind w:left="360" w:hanging="360"/>
        <w:jc w:val="both"/>
      </w:pPr>
      <w:r>
        <w:lastRenderedPageBreak/>
        <w:t>WEB BASED STANDARDS-BASED UNIT ASSESSEMENT INFORMATION REVIEW</w:t>
      </w:r>
      <w:r w:rsidRPr="00916F62">
        <w:t xml:space="preserve"> </w:t>
      </w:r>
      <w:r>
        <w:t xml:space="preserve">                                                         2</w:t>
      </w:r>
    </w:p>
    <w:p w:rsidR="00D4055C" w:rsidRDefault="00703BAB">
      <w:r>
        <w:t>Standards-based unit and assessment Web information</w:t>
      </w:r>
      <w:r w:rsidR="00AB177D">
        <w:t xml:space="preserve"> compiled from Michael Eppinger</w:t>
      </w:r>
    </w:p>
    <w:p w:rsidR="00703BAB" w:rsidRDefault="00FC1237">
      <w:hyperlink r:id="rId7" w:history="1">
        <w:r w:rsidR="00703BAB" w:rsidRPr="00EC15B8">
          <w:rPr>
            <w:rStyle w:val="Hyperlink"/>
          </w:rPr>
          <w:t>http://ims.ode.state.oh.us/ODE/IMS/Lessons/</w:t>
        </w:r>
      </w:hyperlink>
    </w:p>
    <w:p w:rsidR="00703BAB" w:rsidRDefault="00703BAB">
      <w:r>
        <w:t>This website describe</w:t>
      </w:r>
      <w:r w:rsidR="00233A7D">
        <w:t>s</w:t>
      </w:r>
      <w:r>
        <w:t xml:space="preserve"> the reasons and inner working of standards-based instruction and provide</w:t>
      </w:r>
      <w:r w:rsidR="006102C9">
        <w:t>s</w:t>
      </w:r>
      <w:r>
        <w:t xml:space="preserve"> examples of instruction and </w:t>
      </w:r>
      <w:r w:rsidR="00FA354A">
        <w:t>assessment</w:t>
      </w:r>
      <w:r>
        <w:t xml:space="preserve"> based on the </w:t>
      </w:r>
      <w:r w:rsidR="00AB177D">
        <w:t>st</w:t>
      </w:r>
      <w:r>
        <w:t xml:space="preserve">andards-based learning. </w:t>
      </w:r>
      <w:r w:rsidR="00AB177D">
        <w:t xml:space="preserve">Along with some background on the idea of standards-based teaching this site breaks down the steps needed to design a standards-based unit.  </w:t>
      </w:r>
      <w:r>
        <w:t>The site also provided generic lesson planning templates.</w:t>
      </w:r>
      <w:r w:rsidR="00AB177D">
        <w:t xml:space="preserve"> The information is catered towards Ohio’s standards but the ideas and resources can be utilized by anyone. This site has a lot of great ideas and resources.</w:t>
      </w:r>
      <w:r w:rsidR="004E08EB">
        <w:t xml:space="preserve">  The Ohio benchmarks are laid out and there are links to individual grade standards and specific examples of lesson plans </w:t>
      </w:r>
      <w:r w:rsidR="00233A7D">
        <w:t xml:space="preserve">created </w:t>
      </w:r>
      <w:r w:rsidR="004E08EB">
        <w:t>t</w:t>
      </w:r>
      <w:r w:rsidR="00233A7D">
        <w:t>o</w:t>
      </w:r>
      <w:r w:rsidR="004E08EB">
        <w:t xml:space="preserve"> those objectives. There is also a section on programmatic improvem</w:t>
      </w:r>
      <w:r w:rsidR="004F0C61">
        <w:t xml:space="preserve">ent </w:t>
      </w:r>
      <w:r w:rsidR="004E08EB">
        <w:t>and ideas on how to teach more effectively based on standards.</w:t>
      </w:r>
    </w:p>
    <w:p w:rsidR="00AB177D" w:rsidRDefault="00FC1237" w:rsidP="004F0C61">
      <w:pPr>
        <w:tabs>
          <w:tab w:val="left" w:pos="5565"/>
        </w:tabs>
      </w:pPr>
      <w:hyperlink r:id="rId8" w:history="1">
        <w:r w:rsidR="00AB177D" w:rsidRPr="00EC15B8">
          <w:rPr>
            <w:rStyle w:val="Hyperlink"/>
          </w:rPr>
          <w:t>http://www.prel.org/products/pc_/standards-based.htm</w:t>
        </w:r>
      </w:hyperlink>
      <w:r w:rsidR="004F0C61">
        <w:rPr>
          <w:rStyle w:val="Hyperlink"/>
        </w:rPr>
        <w:tab/>
      </w:r>
    </w:p>
    <w:p w:rsidR="00AB177D" w:rsidRDefault="00AB177D">
      <w:pPr>
        <w:rPr>
          <w:rStyle w:val="prel1"/>
          <w:rFonts w:asciiTheme="minorHAnsi" w:hAnsiTheme="minorHAnsi" w:cstheme="minorHAnsi"/>
          <w:b w:val="0"/>
          <w:sz w:val="22"/>
          <w:szCs w:val="22"/>
        </w:rPr>
      </w:pPr>
      <w:r w:rsidRPr="00AB177D">
        <w:rPr>
          <w:rStyle w:val="prel1"/>
          <w:rFonts w:asciiTheme="minorHAnsi" w:hAnsiTheme="minorHAnsi" w:cstheme="minorHAnsi"/>
          <w:b w:val="0"/>
          <w:sz w:val="22"/>
          <w:szCs w:val="22"/>
        </w:rPr>
        <w:t>Pacific Resources for Education and Learning</w:t>
      </w:r>
      <w:r>
        <w:rPr>
          <w:rStyle w:val="prel1"/>
          <w:rFonts w:asciiTheme="minorHAnsi" w:hAnsiTheme="minorHAnsi" w:cstheme="minorHAnsi"/>
          <w:b w:val="0"/>
          <w:sz w:val="22"/>
          <w:szCs w:val="22"/>
        </w:rPr>
        <w:t xml:space="preserve"> wrote an interesting article about standards-based instruction and ELL students. The article talks about expectations and strategies to </w:t>
      </w:r>
      <w:r w:rsidR="00AA7B8A">
        <w:rPr>
          <w:rStyle w:val="prel1"/>
          <w:rFonts w:asciiTheme="minorHAnsi" w:hAnsiTheme="minorHAnsi" w:cstheme="minorHAnsi"/>
          <w:b w:val="0"/>
          <w:sz w:val="22"/>
          <w:szCs w:val="22"/>
        </w:rPr>
        <w:t>help provide quality education to these students.  These strategies are based off of Wiggins and McTighe’s ideas of the backward design process.</w:t>
      </w:r>
      <w:r w:rsidR="004F0C61">
        <w:rPr>
          <w:rStyle w:val="prel1"/>
          <w:rFonts w:asciiTheme="minorHAnsi" w:hAnsiTheme="minorHAnsi" w:cstheme="minorHAnsi"/>
          <w:b w:val="0"/>
          <w:sz w:val="22"/>
          <w:szCs w:val="22"/>
        </w:rPr>
        <w:t xml:space="preserve"> The article focuses on ideas on how teachers should engage and challenge ELL </w:t>
      </w:r>
      <w:r w:rsidR="00233A7D">
        <w:rPr>
          <w:rStyle w:val="prel1"/>
          <w:rFonts w:asciiTheme="minorHAnsi" w:hAnsiTheme="minorHAnsi" w:cstheme="minorHAnsi"/>
          <w:b w:val="0"/>
          <w:sz w:val="22"/>
          <w:szCs w:val="22"/>
        </w:rPr>
        <w:t>students while</w:t>
      </w:r>
      <w:r w:rsidR="004F0C61">
        <w:rPr>
          <w:rStyle w:val="prel1"/>
          <w:rFonts w:asciiTheme="minorHAnsi" w:hAnsiTheme="minorHAnsi" w:cstheme="minorHAnsi"/>
          <w:b w:val="0"/>
          <w:sz w:val="22"/>
          <w:szCs w:val="22"/>
        </w:rPr>
        <w:t xml:space="preserve"> determining what </w:t>
      </w:r>
      <w:r w:rsidR="00233A7D">
        <w:rPr>
          <w:rStyle w:val="prel1"/>
          <w:rFonts w:asciiTheme="minorHAnsi" w:hAnsiTheme="minorHAnsi" w:cstheme="minorHAnsi"/>
          <w:b w:val="0"/>
          <w:sz w:val="22"/>
          <w:szCs w:val="22"/>
        </w:rPr>
        <w:t>acceptable results to standards are</w:t>
      </w:r>
      <w:r w:rsidR="004F0C61">
        <w:rPr>
          <w:rStyle w:val="prel1"/>
          <w:rFonts w:asciiTheme="minorHAnsi" w:hAnsiTheme="minorHAnsi" w:cstheme="minorHAnsi"/>
          <w:b w:val="0"/>
          <w:sz w:val="22"/>
          <w:szCs w:val="22"/>
        </w:rPr>
        <w:t xml:space="preserve">. They speak of tapping student knowledge and </w:t>
      </w:r>
      <w:r w:rsidR="00233A7D">
        <w:rPr>
          <w:rStyle w:val="prel1"/>
          <w:rFonts w:asciiTheme="minorHAnsi" w:hAnsiTheme="minorHAnsi" w:cstheme="minorHAnsi"/>
          <w:b w:val="0"/>
          <w:sz w:val="22"/>
          <w:szCs w:val="22"/>
        </w:rPr>
        <w:t>opening up</w:t>
      </w:r>
      <w:r w:rsidR="004F0C61">
        <w:rPr>
          <w:rStyle w:val="prel1"/>
          <w:rFonts w:asciiTheme="minorHAnsi" w:hAnsiTheme="minorHAnsi" w:cstheme="minorHAnsi"/>
          <w:b w:val="0"/>
          <w:sz w:val="22"/>
          <w:szCs w:val="22"/>
        </w:rPr>
        <w:t xml:space="preserve"> communication. There are teaching ideas and strategies </w:t>
      </w:r>
      <w:r w:rsidR="006D0B90">
        <w:rPr>
          <w:rStyle w:val="prel1"/>
          <w:rFonts w:asciiTheme="minorHAnsi" w:hAnsiTheme="minorHAnsi" w:cstheme="minorHAnsi"/>
          <w:b w:val="0"/>
          <w:sz w:val="22"/>
          <w:szCs w:val="22"/>
        </w:rPr>
        <w:t xml:space="preserve">directed </w:t>
      </w:r>
      <w:r w:rsidR="00233A7D">
        <w:rPr>
          <w:rStyle w:val="prel1"/>
          <w:rFonts w:asciiTheme="minorHAnsi" w:hAnsiTheme="minorHAnsi" w:cstheme="minorHAnsi"/>
          <w:b w:val="0"/>
          <w:sz w:val="22"/>
          <w:szCs w:val="22"/>
        </w:rPr>
        <w:t>specifically</w:t>
      </w:r>
      <w:r w:rsidR="006D0B90">
        <w:rPr>
          <w:rStyle w:val="prel1"/>
          <w:rFonts w:asciiTheme="minorHAnsi" w:hAnsiTheme="minorHAnsi" w:cstheme="minorHAnsi"/>
          <w:b w:val="0"/>
          <w:sz w:val="22"/>
          <w:szCs w:val="22"/>
        </w:rPr>
        <w:t xml:space="preserve"> </w:t>
      </w:r>
      <w:r w:rsidR="004F0C61">
        <w:rPr>
          <w:rStyle w:val="prel1"/>
          <w:rFonts w:asciiTheme="minorHAnsi" w:hAnsiTheme="minorHAnsi" w:cstheme="minorHAnsi"/>
          <w:b w:val="0"/>
          <w:sz w:val="22"/>
          <w:szCs w:val="22"/>
        </w:rPr>
        <w:t xml:space="preserve">for </w:t>
      </w:r>
      <w:r w:rsidR="00233A7D">
        <w:rPr>
          <w:rStyle w:val="prel1"/>
          <w:rFonts w:asciiTheme="minorHAnsi" w:hAnsiTheme="minorHAnsi" w:cstheme="minorHAnsi"/>
          <w:b w:val="0"/>
          <w:sz w:val="22"/>
          <w:szCs w:val="22"/>
        </w:rPr>
        <w:t>teaching ELL</w:t>
      </w:r>
      <w:r w:rsidR="006D0B90">
        <w:rPr>
          <w:rStyle w:val="prel1"/>
          <w:rFonts w:asciiTheme="minorHAnsi" w:hAnsiTheme="minorHAnsi" w:cstheme="minorHAnsi"/>
          <w:b w:val="0"/>
          <w:sz w:val="22"/>
          <w:szCs w:val="22"/>
        </w:rPr>
        <w:t xml:space="preserve"> students.</w:t>
      </w:r>
      <w:r w:rsidR="00745086">
        <w:rPr>
          <w:rStyle w:val="prel1"/>
          <w:rFonts w:asciiTheme="minorHAnsi" w:hAnsiTheme="minorHAnsi" w:cstheme="minorHAnsi"/>
          <w:b w:val="0"/>
          <w:sz w:val="22"/>
          <w:szCs w:val="22"/>
        </w:rPr>
        <w:t xml:space="preserve"> There is even a unit plan for examination.</w:t>
      </w:r>
    </w:p>
    <w:p w:rsidR="00660EDE" w:rsidRDefault="00FC1237">
      <w:pPr>
        <w:rPr>
          <w:rFonts w:cstheme="minorHAnsi"/>
          <w:b/>
        </w:rPr>
      </w:pPr>
      <w:hyperlink r:id="rId9" w:history="1">
        <w:r w:rsidR="00660EDE" w:rsidRPr="00EC15B8">
          <w:rPr>
            <w:rStyle w:val="Hyperlink"/>
            <w:rFonts w:cstheme="minorHAnsi"/>
            <w:b/>
          </w:rPr>
          <w:t>http://www.mcrel.org/standards-benchmarks/</w:t>
        </w:r>
      </w:hyperlink>
    </w:p>
    <w:p w:rsidR="006102C9" w:rsidRDefault="00660EDE">
      <w:pPr>
        <w:rPr>
          <w:rFonts w:cstheme="minorHAnsi"/>
        </w:rPr>
      </w:pPr>
      <w:r w:rsidRPr="00E52BEA">
        <w:rPr>
          <w:rFonts w:cstheme="minorHAnsi"/>
        </w:rPr>
        <w:t xml:space="preserve">This site is a great place to </w:t>
      </w:r>
      <w:r w:rsidR="00E52BEA" w:rsidRPr="00E52BEA">
        <w:rPr>
          <w:rFonts w:cstheme="minorHAnsi"/>
        </w:rPr>
        <w:t xml:space="preserve">get an idea on what the </w:t>
      </w:r>
      <w:r w:rsidR="00233A7D">
        <w:rPr>
          <w:rFonts w:cstheme="minorHAnsi"/>
        </w:rPr>
        <w:t xml:space="preserve">national </w:t>
      </w:r>
      <w:r w:rsidR="00E52BEA" w:rsidRPr="00E52BEA">
        <w:rPr>
          <w:rFonts w:cstheme="minorHAnsi"/>
        </w:rPr>
        <w:t>core standards are and they even have suggestions for le</w:t>
      </w:r>
      <w:r w:rsidR="00E52BEA">
        <w:rPr>
          <w:rFonts w:cstheme="minorHAnsi"/>
        </w:rPr>
        <w:t>s</w:t>
      </w:r>
      <w:r w:rsidR="00E52BEA" w:rsidRPr="00E52BEA">
        <w:rPr>
          <w:rFonts w:cstheme="minorHAnsi"/>
        </w:rPr>
        <w:t>son</w:t>
      </w:r>
      <w:r w:rsidR="00E52BEA">
        <w:rPr>
          <w:rFonts w:cstheme="minorHAnsi"/>
        </w:rPr>
        <w:t xml:space="preserve"> </w:t>
      </w:r>
      <w:r w:rsidR="00E52BEA" w:rsidRPr="00E52BEA">
        <w:rPr>
          <w:rFonts w:cstheme="minorHAnsi"/>
        </w:rPr>
        <w:t>plans to teach the standards.</w:t>
      </w:r>
      <w:r w:rsidR="00E52BEA">
        <w:rPr>
          <w:rFonts w:cstheme="minorHAnsi"/>
        </w:rPr>
        <w:t xml:space="preserve"> </w:t>
      </w:r>
      <w:r w:rsidR="00745086">
        <w:rPr>
          <w:rFonts w:cstheme="minorHAnsi"/>
        </w:rPr>
        <w:t xml:space="preserve">This site has a browse feature that lets you find </w:t>
      </w:r>
      <w:r w:rsidR="00233A7D">
        <w:rPr>
          <w:rFonts w:cstheme="minorHAnsi"/>
        </w:rPr>
        <w:t>various</w:t>
      </w:r>
      <w:r w:rsidR="00745086">
        <w:rPr>
          <w:rFonts w:cstheme="minorHAnsi"/>
        </w:rPr>
        <w:t xml:space="preserve"> standards, expectations and benchmarks in essentially any subject area. The access to the multitude of specific </w:t>
      </w:r>
      <w:r w:rsidR="00233A7D">
        <w:rPr>
          <w:rFonts w:cstheme="minorHAnsi"/>
        </w:rPr>
        <w:t>guideline</w:t>
      </w:r>
      <w:r w:rsidR="00745086">
        <w:rPr>
          <w:rFonts w:cstheme="minorHAnsi"/>
        </w:rPr>
        <w:t xml:space="preserve"> based lesson plans is well organized and there is a wealth of</w:t>
      </w:r>
      <w:r w:rsidR="00233A7D">
        <w:rPr>
          <w:rFonts w:cstheme="minorHAnsi"/>
        </w:rPr>
        <w:t xml:space="preserve"> free</w:t>
      </w:r>
      <w:r w:rsidR="00745086">
        <w:rPr>
          <w:rFonts w:cstheme="minorHAnsi"/>
        </w:rPr>
        <w:t xml:space="preserve"> ideas to</w:t>
      </w:r>
      <w:r w:rsidR="00233A7D">
        <w:rPr>
          <w:rFonts w:cstheme="minorHAnsi"/>
        </w:rPr>
        <w:t xml:space="preserve"> utilize</w:t>
      </w:r>
      <w:r w:rsidR="00745086">
        <w:rPr>
          <w:rFonts w:cstheme="minorHAnsi"/>
        </w:rPr>
        <w:t xml:space="preserve">. </w:t>
      </w:r>
      <w:r w:rsidR="00572E70">
        <w:rPr>
          <w:rFonts w:cstheme="minorHAnsi"/>
        </w:rPr>
        <w:t xml:space="preserve"> </w:t>
      </w:r>
      <w:r w:rsidR="00233A7D">
        <w:rPr>
          <w:rFonts w:cstheme="minorHAnsi"/>
        </w:rPr>
        <w:t>Plus, t</w:t>
      </w:r>
      <w:r w:rsidR="00572E70">
        <w:rPr>
          <w:rFonts w:cstheme="minorHAnsi"/>
        </w:rPr>
        <w:t>here is a section called “Classroom Materials” where you can view helpful articles on various teaching strategies.</w:t>
      </w:r>
    </w:p>
    <w:p w:rsidR="00E749A1" w:rsidRDefault="00FC1237">
      <w:pPr>
        <w:rPr>
          <w:rFonts w:cstheme="minorHAnsi"/>
        </w:rPr>
      </w:pPr>
      <w:hyperlink r:id="rId10" w:history="1">
        <w:r w:rsidR="00E749A1" w:rsidRPr="00EC15B8">
          <w:rPr>
            <w:rStyle w:val="Hyperlink"/>
            <w:rFonts w:cstheme="minorHAnsi"/>
          </w:rPr>
          <w:t>http://dpi.wi.gov/standards/index.html</w:t>
        </w:r>
      </w:hyperlink>
    </w:p>
    <w:p w:rsidR="00E749A1" w:rsidRDefault="00E749A1">
      <w:pPr>
        <w:rPr>
          <w:rFonts w:cstheme="minorHAnsi"/>
        </w:rPr>
      </w:pPr>
      <w:r>
        <w:rPr>
          <w:rFonts w:cstheme="minorHAnsi"/>
        </w:rPr>
        <w:t xml:space="preserve">This is a handy site for learning about </w:t>
      </w:r>
      <w:r w:rsidR="006102C9">
        <w:rPr>
          <w:rFonts w:cstheme="minorHAnsi"/>
        </w:rPr>
        <w:t>Wisconsin’s</w:t>
      </w:r>
      <w:r>
        <w:rPr>
          <w:rFonts w:cstheme="minorHAnsi"/>
        </w:rPr>
        <w:t xml:space="preserve"> core standards and guidelines. There are links to other sites (such as Common core) which give examples of the standards being assessed.</w:t>
      </w:r>
      <w:r w:rsidR="00E97D1D">
        <w:rPr>
          <w:rFonts w:cstheme="minorHAnsi"/>
        </w:rPr>
        <w:t xml:space="preserve"> As students in education this site is almost a requirement. The DPI is our handbook and this site is a repository of all our guidelines and standards. This site also gives up to date news releases and</w:t>
      </w:r>
      <w:r w:rsidR="00117B10">
        <w:rPr>
          <w:rFonts w:cstheme="minorHAnsi"/>
        </w:rPr>
        <w:t xml:space="preserve"> discussion boards which you can join and discuss educational topics with like-minded teachers. There is also public information such as the Wisconsin budget and acts/bills that should be of interest to teachers and Wisconsinites alike.</w:t>
      </w:r>
    </w:p>
    <w:p w:rsidR="009079B3" w:rsidRDefault="00FC1237">
      <w:pPr>
        <w:rPr>
          <w:rFonts w:cstheme="minorHAnsi"/>
        </w:rPr>
      </w:pPr>
      <w:hyperlink r:id="rId11" w:history="1">
        <w:r w:rsidR="009079B3" w:rsidRPr="00EC15B8">
          <w:rPr>
            <w:rStyle w:val="Hyperlink"/>
            <w:rFonts w:cstheme="minorHAnsi"/>
          </w:rPr>
          <w:t>http://www.naeducation.org/Standards_Assessments_Accountability_White_Paper.pdf</w:t>
        </w:r>
      </w:hyperlink>
    </w:p>
    <w:p w:rsidR="009079B3" w:rsidRDefault="009079B3">
      <w:pPr>
        <w:rPr>
          <w:rFonts w:cstheme="minorHAnsi"/>
        </w:rPr>
      </w:pPr>
      <w:r>
        <w:rPr>
          <w:rFonts w:cstheme="minorHAnsi"/>
        </w:rPr>
        <w:t xml:space="preserve">This is a link to an interesting article that gives a background on the history of the standards-based education </w:t>
      </w:r>
      <w:r w:rsidR="006102C9">
        <w:rPr>
          <w:rFonts w:cstheme="minorHAnsi"/>
        </w:rPr>
        <w:t>system.</w:t>
      </w:r>
      <w:r>
        <w:rPr>
          <w:rFonts w:cstheme="minorHAnsi"/>
        </w:rPr>
        <w:t xml:space="preserve">  </w:t>
      </w:r>
      <w:r w:rsidR="00233A7D">
        <w:rPr>
          <w:rFonts w:cstheme="minorHAnsi"/>
        </w:rPr>
        <w:t>From “A Nation at Risk” to NCLB this article talks about the theory and the eventual falling short of the goals set forth.  The article</w:t>
      </w:r>
      <w:r w:rsidR="00C9255F">
        <w:rPr>
          <w:rFonts w:cstheme="minorHAnsi"/>
        </w:rPr>
        <w:t xml:space="preserve"> calls for a re-evaluation to further the standards we will assess our future students on. The suggestions put forth in the article call for a collaborative </w:t>
      </w:r>
      <w:r w:rsidR="00FB7E78">
        <w:rPr>
          <w:rFonts w:cstheme="minorHAnsi"/>
        </w:rPr>
        <w:t>p</w:t>
      </w:r>
      <w:r w:rsidR="001C7631">
        <w:rPr>
          <w:rFonts w:cstheme="minorHAnsi"/>
        </w:rPr>
        <w:t xml:space="preserve">roject </w:t>
      </w:r>
      <w:r w:rsidR="00FB7E78">
        <w:rPr>
          <w:rFonts w:cstheme="minorHAnsi"/>
        </w:rPr>
        <w:t>incorporat</w:t>
      </w:r>
      <w:r w:rsidR="001C7631">
        <w:rPr>
          <w:rFonts w:cstheme="minorHAnsi"/>
        </w:rPr>
        <w:t>ing</w:t>
      </w:r>
      <w:bookmarkStart w:id="0" w:name="_GoBack"/>
      <w:bookmarkEnd w:id="0"/>
      <w:r w:rsidR="00FB7E78">
        <w:rPr>
          <w:rFonts w:cstheme="minorHAnsi"/>
        </w:rPr>
        <w:t xml:space="preserve"> technology. The article even touches on the needs of ELL assessment.</w:t>
      </w:r>
    </w:p>
    <w:p w:rsidR="00E749A1" w:rsidRDefault="006102C9">
      <w:pPr>
        <w:rPr>
          <w:rFonts w:cstheme="minorHAnsi"/>
        </w:rPr>
      </w:pPr>
      <w:r>
        <w:rPr>
          <w:rFonts w:cstheme="minorHAnsi"/>
        </w:rPr>
        <w:lastRenderedPageBreak/>
        <w:t>Conclusion</w:t>
      </w:r>
      <w:r w:rsidR="00E749A1">
        <w:rPr>
          <w:rFonts w:cstheme="minorHAnsi"/>
        </w:rPr>
        <w:t>:</w:t>
      </w:r>
    </w:p>
    <w:p w:rsidR="00E749A1" w:rsidRPr="00E52BEA" w:rsidRDefault="00E749A1">
      <w:pPr>
        <w:rPr>
          <w:rFonts w:cstheme="minorHAnsi"/>
        </w:rPr>
      </w:pPr>
      <w:r>
        <w:rPr>
          <w:rFonts w:cstheme="minorHAnsi"/>
        </w:rPr>
        <w:t xml:space="preserve">While looking for relevant sites pertaining to standards-based units and assessments I noticed most of the planning steps set forth </w:t>
      </w:r>
      <w:r w:rsidR="00FB7E78">
        <w:rPr>
          <w:rFonts w:cstheme="minorHAnsi"/>
        </w:rPr>
        <w:t>can be explained with</w:t>
      </w:r>
      <w:r>
        <w:rPr>
          <w:rFonts w:cstheme="minorHAnsi"/>
        </w:rPr>
        <w:t xml:space="preserve"> the backwards design approach.  Some place additional weight on the structure of assessment scales but for the most part the larger objectives are highlighted and call for methods of instruction striving for deeper cognitive learning. </w:t>
      </w:r>
      <w:r w:rsidR="006102C9">
        <w:rPr>
          <w:rFonts w:cstheme="minorHAnsi"/>
        </w:rPr>
        <w:t xml:space="preserve"> Also, the history of the push towards standards –based </w:t>
      </w:r>
      <w:r w:rsidR="004F16FF">
        <w:rPr>
          <w:rFonts w:cstheme="minorHAnsi"/>
        </w:rPr>
        <w:t>assessment</w:t>
      </w:r>
      <w:r w:rsidR="006102C9">
        <w:rPr>
          <w:rFonts w:cstheme="minorHAnsi"/>
        </w:rPr>
        <w:t xml:space="preserve"> has brought about many other ramifications that the schools around the nation continue to deal with on a daily basis.</w:t>
      </w:r>
      <w:r w:rsidR="004F16FF">
        <w:rPr>
          <w:rFonts w:cstheme="minorHAnsi"/>
        </w:rPr>
        <w:t xml:space="preserve"> The future of standards-based instruction will continue to reach for the goal of providing higher level learning. I cannot say if it will ever achieve the lofty goals it has set forth but it is a target for teachers to aim for.</w:t>
      </w:r>
    </w:p>
    <w:sectPr w:rsidR="00E749A1" w:rsidRPr="00E52BEA" w:rsidSect="000F073E">
      <w:pgSz w:w="12240" w:h="15840"/>
      <w:pgMar w:top="1080" w:right="1080" w:bottom="36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3583CA4"/>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BAB"/>
    <w:rsid w:val="000F073E"/>
    <w:rsid w:val="00117B10"/>
    <w:rsid w:val="00175323"/>
    <w:rsid w:val="001C7631"/>
    <w:rsid w:val="00233A7D"/>
    <w:rsid w:val="002636F4"/>
    <w:rsid w:val="002D24E7"/>
    <w:rsid w:val="004E08EB"/>
    <w:rsid w:val="004F0C61"/>
    <w:rsid w:val="004F16FF"/>
    <w:rsid w:val="00572E70"/>
    <w:rsid w:val="005F1F16"/>
    <w:rsid w:val="006102C9"/>
    <w:rsid w:val="00660EDE"/>
    <w:rsid w:val="006D0B90"/>
    <w:rsid w:val="00703BAB"/>
    <w:rsid w:val="00745086"/>
    <w:rsid w:val="009079B3"/>
    <w:rsid w:val="009E6ED6"/>
    <w:rsid w:val="00AA7B8A"/>
    <w:rsid w:val="00AB177D"/>
    <w:rsid w:val="00C9255F"/>
    <w:rsid w:val="00E52BEA"/>
    <w:rsid w:val="00E749A1"/>
    <w:rsid w:val="00E97D1D"/>
    <w:rsid w:val="00FA354A"/>
    <w:rsid w:val="00FB7E78"/>
    <w:rsid w:val="00FC12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03BAB"/>
    <w:rPr>
      <w:color w:val="0000FF" w:themeColor="hyperlink"/>
      <w:u w:val="single"/>
    </w:rPr>
  </w:style>
  <w:style w:type="character" w:customStyle="1" w:styleId="prel1">
    <w:name w:val="prel1"/>
    <w:basedOn w:val="DefaultParagraphFont"/>
    <w:rsid w:val="00AB177D"/>
    <w:rPr>
      <w:rFonts w:ascii="Verdana" w:hAnsi="Verdana" w:hint="default"/>
      <w:b/>
      <w:bCs/>
      <w:smallCaps w:val="0"/>
      <w:sz w:val="21"/>
      <w:szCs w:val="21"/>
    </w:rPr>
  </w:style>
  <w:style w:type="paragraph" w:styleId="ListBullet">
    <w:name w:val="List Bullet"/>
    <w:basedOn w:val="Normal"/>
    <w:uiPriority w:val="99"/>
    <w:unhideWhenUsed/>
    <w:rsid w:val="000F073E"/>
    <w:pPr>
      <w:numPr>
        <w:numId w:val="1"/>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03BAB"/>
    <w:rPr>
      <w:color w:val="0000FF" w:themeColor="hyperlink"/>
      <w:u w:val="single"/>
    </w:rPr>
  </w:style>
  <w:style w:type="character" w:customStyle="1" w:styleId="prel1">
    <w:name w:val="prel1"/>
    <w:basedOn w:val="DefaultParagraphFont"/>
    <w:rsid w:val="00AB177D"/>
    <w:rPr>
      <w:rFonts w:ascii="Verdana" w:hAnsi="Verdana" w:hint="default"/>
      <w:b/>
      <w:bCs/>
      <w:smallCaps w:val="0"/>
      <w:sz w:val="21"/>
      <w:szCs w:val="21"/>
    </w:rPr>
  </w:style>
  <w:style w:type="paragraph" w:styleId="ListBullet">
    <w:name w:val="List Bullet"/>
    <w:basedOn w:val="Normal"/>
    <w:uiPriority w:val="99"/>
    <w:unhideWhenUsed/>
    <w:rsid w:val="000F073E"/>
    <w:pPr>
      <w:numPr>
        <w:numId w:val="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el.org/products/pc_/standards-based.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ims.ode.state.oh.us/ODE/IMS/Lessons/"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aeducation.org/Standards_Assessments_Accountability_White_Paper.pdf" TargetMode="External"/><Relationship Id="rId5" Type="http://schemas.openxmlformats.org/officeDocument/2006/relationships/settings" Target="settings.xml"/><Relationship Id="rId10" Type="http://schemas.openxmlformats.org/officeDocument/2006/relationships/hyperlink" Target="http://dpi.wi.gov/standards/index.html" TargetMode="External"/><Relationship Id="rId4" Type="http://schemas.microsoft.com/office/2007/relationships/stylesWithEffects" Target="stylesWithEffects.xml"/><Relationship Id="rId9" Type="http://schemas.openxmlformats.org/officeDocument/2006/relationships/hyperlink" Target="http://www.mcrel.org/standards-benchmark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49E387-D1FB-40C2-BEAB-F922A06CC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3</Pages>
  <Words>751</Words>
  <Characters>4286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MIKE2</dc:creator>
  <cp:lastModifiedBy>MIKE2</cp:lastModifiedBy>
  <cp:revision>12</cp:revision>
  <dcterms:created xsi:type="dcterms:W3CDTF">2011-09-12T01:22:00Z</dcterms:created>
  <dcterms:modified xsi:type="dcterms:W3CDTF">2011-09-19T17:05:00Z</dcterms:modified>
</cp:coreProperties>
</file>